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val="0"/>
          <w:i w:val="0"/>
          <w:color w:val="555555"/>
          <w:sz w:val="17"/>
        </w:rPr>
        <w:t>PAC-DHCAI · Anglo Latin Culture 369 Corp. · Florida, United States</w:t>
      </w:r>
    </w:p>
    <w:p>
      <w:pPr>
        <w:spacing w:after="0" w:before="80"/>
        <w:jc w:val="center"/>
      </w:pPr>
      <w:r>
        <w:rPr>
          <w:b/>
          <w:i w:val="0"/>
          <w:color w:val="1B2A4A"/>
          <w:sz w:val="30"/>
        </w:rPr>
        <w:t>PanAmerican Journal of Digital Humanities &amp; AI</w:t>
      </w:r>
    </w:p>
    <w:p>
      <w:pPr>
        <w:spacing w:after="0" w:before="120"/>
        <w:jc w:val="center"/>
      </w:pPr>
      <w:r>
        <w:rPr>
          <w:b/>
          <w:i w:val="0"/>
          <w:color w:val="1B2A4A"/>
          <w:sz w:val="26"/>
        </w:rPr>
        <w:t>SIMILARITY AND ARTIFICIAL INTELLIGENCE FORM</w:t>
      </w:r>
    </w:p>
    <w:p>
      <w:pPr>
        <w:spacing w:after="120"/>
        <w:jc w:val="center"/>
      </w:pPr>
      <w:r>
        <w:rPr>
          <w:b w:val="0"/>
          <w:i/>
          <w:sz w:val="18"/>
        </w:rPr>
        <w:t>Version 1.0 · 2026 · English (official version)</w:t>
      </w:r>
    </w:p>
    <w:p>
      <w:pPr>
        <w:spacing w:after="160"/>
      </w:pPr>
      <w:r>
        <w:rPr>
          <w:b w:val="0"/>
          <w:i/>
          <w:sz w:val="18"/>
        </w:rPr>
        <w:t>Complete this form and attach it to your submission as a separate document. It is required for every manuscript, whatever the level of AI use. A submission without it is returned without review. In case of discrepancy, the English version prevails.</w:t>
      </w:r>
    </w:p>
    <w:tbl>
      <w:tblPr>
        <w:tblW w:type="auto" w:w="0"/>
        <w:jc w:val="center"/>
        <w:tblLook w:firstColumn="1" w:firstRow="1" w:lastColumn="0" w:lastRow="0" w:noHBand="0" w:noVBand="1" w:val="04A0"/>
      </w:tblPr>
      <w:tblGrid>
        <w:gridCol w:w="9746"/>
      </w:tblGrid>
      <w:tr>
        <w:tc>
          <w:tcPr>
            <w:tcW w:type="dxa" w:w="9746"/>
            <w:shd w:val="clear" w:color="auto" w:fill="1B2A4A"/>
          </w:tcPr>
          <w:p>
            <w:pPr>
              <w:spacing w:before="60" w:after="60"/>
            </w:pPr>
            <w:r>
              <w:rPr>
                <w:b/>
                <w:color w:val="FFFFFF"/>
                <w:sz w:val="21"/>
              </w:rPr>
              <w:t>A. MANUSCRIPT DATA</w:t>
            </w:r>
          </w:p>
        </w:tc>
      </w:tr>
    </w:tbl>
    <w:p>
      <w:pPr>
        <w:spacing w:after="40"/>
      </w:pPr>
      <w:r>
        <w:rPr>
          <w:b w:val="0"/>
          <w:i w:val="0"/>
        </w:rPr>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4873"/>
        <w:gridCol w:w="4873"/>
      </w:tblGrid>
      <w:tr>
        <w:tc>
          <w:tcPr>
            <w:tcW w:type="dxa" w:w="3515"/>
            <w:shd w:val="clear" w:color="auto" w:fill="EEF1F6"/>
          </w:tcPr>
          <w:p>
            <w:r>
              <w:rPr>
                <w:b/>
              </w:rPr>
              <w:t>Manuscript title</w:t>
            </w:r>
          </w:p>
        </w:tc>
        <w:tc>
          <w:tcPr>
            <w:tcW w:type="dxa" w:w="6236"/>
          </w:tcPr>
          <w:p>
            <w:r/>
          </w:p>
        </w:tc>
      </w:tr>
      <w:tr>
        <w:tc>
          <w:tcPr>
            <w:tcW w:type="dxa" w:w="3515"/>
            <w:shd w:val="clear" w:color="auto" w:fill="EEF1F6"/>
          </w:tcPr>
          <w:p>
            <w:r>
              <w:rPr>
                <w:b/>
              </w:rPr>
              <w:t>Corresponding author</w:t>
            </w:r>
          </w:p>
        </w:tc>
        <w:tc>
          <w:tcPr>
            <w:tcW w:type="dxa" w:w="6236"/>
          </w:tcPr>
          <w:p>
            <w:r/>
          </w:p>
        </w:tc>
      </w:tr>
      <w:tr>
        <w:tc>
          <w:tcPr>
            <w:tcW w:type="dxa" w:w="3515"/>
            <w:shd w:val="clear" w:color="auto" w:fill="EEF1F6"/>
          </w:tcPr>
          <w:p>
            <w:r>
              <w:rPr>
                <w:b/>
              </w:rPr>
              <w:t>ORCID iD of the corresponding author</w:t>
            </w:r>
          </w:p>
        </w:tc>
        <w:tc>
          <w:tcPr>
            <w:tcW w:type="dxa" w:w="6236"/>
          </w:tcPr>
          <w:p>
            <w:r/>
          </w:p>
        </w:tc>
      </w:tr>
      <w:tr>
        <w:tc>
          <w:tcPr>
            <w:tcW w:type="dxa" w:w="3515"/>
            <w:shd w:val="clear" w:color="auto" w:fill="EEF1F6"/>
          </w:tcPr>
          <w:p>
            <w:r>
              <w:rPr>
                <w:b/>
              </w:rPr>
              <w:t>Submission date</w:t>
            </w:r>
          </w:p>
        </w:tc>
        <w:tc>
          <w:tcPr>
            <w:tcW w:type="dxa" w:w="6236"/>
          </w:tcPr>
          <w:p>
            <w:r/>
          </w:p>
        </w:tc>
      </w:tr>
      <w:tr>
        <w:tc>
          <w:tcPr>
            <w:tcW w:type="dxa" w:w="3515"/>
            <w:shd w:val="clear" w:color="auto" w:fill="EEF1F6"/>
          </w:tcPr>
          <w:p>
            <w:r>
              <w:rPr>
                <w:b/>
              </w:rPr>
              <w:t>Journal section</w:t>
            </w:r>
          </w:p>
        </w:tc>
        <w:tc>
          <w:tcPr>
            <w:tcW w:type="dxa" w:w="6236"/>
          </w:tcPr>
          <w:p>
            <w:r/>
          </w:p>
        </w:tc>
      </w:tr>
    </w:tbl>
    <w:p>
      <w:pPr>
        <w:spacing w:after="80"/>
      </w:pPr>
      <w:r>
        <w:rPr>
          <w:b w:val="0"/>
          <w:i w:val="0"/>
        </w:rPr>
      </w:r>
    </w:p>
    <w:tbl>
      <w:tblPr>
        <w:tblW w:type="auto" w:w="0"/>
        <w:jc w:val="center"/>
        <w:tblLook w:firstColumn="1" w:firstRow="1" w:lastColumn="0" w:lastRow="0" w:noHBand="0" w:noVBand="1" w:val="04A0"/>
      </w:tblPr>
      <w:tblGrid>
        <w:gridCol w:w="9746"/>
      </w:tblGrid>
      <w:tr>
        <w:tc>
          <w:tcPr>
            <w:tcW w:type="dxa" w:w="9746"/>
            <w:shd w:val="clear" w:color="auto" w:fill="1B2A4A"/>
          </w:tcPr>
          <w:p>
            <w:pPr>
              <w:spacing w:before="60" w:after="60"/>
            </w:pPr>
            <w:r>
              <w:rPr>
                <w:b/>
                <w:color w:val="FFFFFF"/>
                <w:sz w:val="21"/>
              </w:rPr>
              <w:t>B. SIMILARITY REPORT</w:t>
            </w:r>
          </w:p>
        </w:tc>
      </w:tr>
    </w:tbl>
    <w:p>
      <w:pPr>
        <w:spacing w:after="40"/>
      </w:pPr>
      <w:r>
        <w:rPr>
          <w:b w:val="0"/>
          <w:i w:val="0"/>
        </w:rPr>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4873"/>
        <w:gridCol w:w="4873"/>
      </w:tblGrid>
      <w:tr>
        <w:tc>
          <w:tcPr>
            <w:tcW w:type="dxa" w:w="3515"/>
            <w:shd w:val="clear" w:color="auto" w:fill="EEF1F6"/>
          </w:tcPr>
          <w:p>
            <w:r>
              <w:rPr>
                <w:b/>
              </w:rPr>
              <w:t>1. Overall similarity index obtained (%)</w:t>
            </w:r>
          </w:p>
        </w:tc>
        <w:tc>
          <w:tcPr>
            <w:tcW w:type="dxa" w:w="6236"/>
          </w:tcPr>
          <w:p>
            <w:r/>
          </w:p>
        </w:tc>
      </w:tr>
      <w:tr>
        <w:tc>
          <w:tcPr>
            <w:tcW w:type="dxa" w:w="3515"/>
            <w:shd w:val="clear" w:color="auto" w:fill="EEF1F6"/>
          </w:tcPr>
          <w:p>
            <w:r>
              <w:rPr>
                <w:b/>
              </w:rPr>
              <w:t xml:space="preserve">    Software used (Turnitin or equivalent)</w:t>
            </w:r>
          </w:p>
        </w:tc>
        <w:tc>
          <w:tcPr>
            <w:tcW w:type="dxa" w:w="6236"/>
          </w:tcPr>
          <w:p>
            <w:r/>
          </w:p>
        </w:tc>
      </w:tr>
    </w:tbl>
    <w:p>
      <w:pPr>
        <w:spacing w:after="80"/>
      </w:pPr>
      <w:r>
        <w:rPr>
          <w:b w:val="0"/>
          <w:i w:val="0"/>
        </w:rPr>
      </w:r>
    </w:p>
    <w:p>
      <w:pPr>
        <w:keepNext/>
        <w:spacing w:after="40"/>
      </w:pPr>
      <w:r>
        <w:rPr>
          <w:b/>
          <w:i w:val="0"/>
        </w:rPr>
        <w:t>2. Exclusions set in the report (tick all that apply):</w:t>
      </w:r>
    </w:p>
    <w:p>
      <w:pPr>
        <w:ind w:left="510" w:hanging="397"/>
      </w:pPr>
      <w:r>
        <w:rPr>
          <w:sz w:val="24"/>
        </w:rPr>
        <w:t xml:space="preserve">☐  </w:t>
      </w:r>
      <w:r>
        <w:t>Reference list</w:t>
      </w:r>
    </w:p>
    <w:p>
      <w:pPr>
        <w:ind w:left="510" w:hanging="397"/>
      </w:pPr>
      <w:r>
        <w:rPr>
          <w:sz w:val="24"/>
        </w:rPr>
        <w:t xml:space="preserve">☐  </w:t>
      </w:r>
      <w:r>
        <w:t>Properly marked quotations</w:t>
      </w:r>
    </w:p>
    <w:p>
      <w:pPr>
        <w:ind w:left="510" w:hanging="397"/>
      </w:pPr>
      <w:r>
        <w:rPr>
          <w:sz w:val="24"/>
        </w:rPr>
        <w:t xml:space="preserve">☐  </w:t>
      </w:r>
      <w:r>
        <w:t>Continuous strings of up to 20 words</w:t>
      </w:r>
    </w:p>
    <w:p>
      <w:pPr>
        <w:ind w:left="510" w:hanging="397"/>
      </w:pPr>
      <w:r>
        <w:rPr>
          <w:sz w:val="24"/>
        </w:rPr>
        <w:t xml:space="preserve">☐  </w:t>
      </w:r>
      <w:r>
        <w:t>Keywords and field terms</w:t>
      </w:r>
    </w:p>
    <w:p>
      <w:pPr>
        <w:ind w:left="510" w:hanging="397"/>
      </w:pPr>
      <w:r>
        <w:rPr>
          <w:sz w:val="24"/>
        </w:rPr>
        <w:t xml:space="preserve">☐  </w:t>
      </w:r>
      <w:r>
        <w:t>Title, authorship and affiliations</w:t>
      </w:r>
    </w:p>
    <w:p>
      <w:pPr>
        <w:ind w:left="510" w:hanging="397"/>
      </w:pPr>
      <w:r>
        <w:rPr>
          <w:sz w:val="24"/>
        </w:rPr>
        <w:t xml:space="preserve">☐  </w:t>
      </w:r>
      <w:r>
        <w:t>Other (specify): ________________________________________________</w:t>
      </w:r>
    </w:p>
    <w:p>
      <w:pPr>
        <w:spacing w:after="40" w:before="120"/>
      </w:pPr>
      <w:r>
        <w:rPr>
          <w:b/>
          <w:i w:val="0"/>
        </w:rPr>
        <w:t>3. Comments on the similarity detected (optional if the index is below 15%):</w:t>
      </w:r>
    </w:p>
    <w:p>
      <w:pPr>
        <w:spacing w:after="40"/>
      </w:pPr>
      <w:r>
        <w:rPr>
          <w:b w:val="0"/>
          <w:i w:val="0"/>
          <w:color w:val="888888"/>
        </w:rPr>
        <w:t>____________________________________________________________________________</w:t>
      </w:r>
    </w:p>
    <w:p>
      <w:pPr>
        <w:spacing w:after="40"/>
      </w:pPr>
      <w:r>
        <w:rPr>
          <w:b w:val="0"/>
          <w:i w:val="0"/>
          <w:color w:val="888888"/>
        </w:rPr>
        <w:t>____________________________________________________________________________</w:t>
      </w:r>
    </w:p>
    <w:tbl>
      <w:tblPr>
        <w:tblW w:type="auto" w:w="0"/>
        <w:jc w:val="center"/>
        <w:tblLook w:firstColumn="1" w:firstRow="1" w:lastColumn="0" w:lastRow="0" w:noHBand="0" w:noVBand="1" w:val="04A0"/>
      </w:tblPr>
      <w:tblGrid>
        <w:gridCol w:w="9746"/>
      </w:tblGrid>
      <w:tr>
        <w:tc>
          <w:tcPr>
            <w:tcW w:type="dxa" w:w="9746"/>
            <w:shd w:val="clear" w:color="auto" w:fill="1B2A4A"/>
          </w:tcPr>
          <w:p>
            <w:pPr>
              <w:spacing w:before="60" w:after="60"/>
            </w:pPr>
            <w:r>
              <w:rPr>
                <w:b/>
                <w:color w:val="FFFFFF"/>
                <w:sz w:val="21"/>
              </w:rPr>
              <w:t>C. DECLARATION OF ARTIFICIAL INTELLIGENCE USE</w:t>
            </w:r>
          </w:p>
        </w:tc>
      </w:tr>
    </w:tbl>
    <w:p>
      <w:pPr>
        <w:spacing w:after="40"/>
      </w:pPr>
      <w:r>
        <w:rPr>
          <w:b w:val="0"/>
          <w:i w:val="0"/>
        </w:rPr>
      </w:r>
    </w:p>
    <w:p>
      <w:pPr>
        <w:keepNext/>
        <w:spacing w:after="40"/>
      </w:pPr>
      <w:r>
        <w:rPr>
          <w:b/>
          <w:i w:val="0"/>
        </w:rPr>
        <w:t>4. Level of AI use in this manuscript (tick one):</w:t>
      </w:r>
    </w:p>
    <w:p>
      <w:pPr>
        <w:ind w:left="510" w:hanging="397"/>
      </w:pPr>
      <w:r>
        <w:rPr>
          <w:sz w:val="24"/>
        </w:rPr>
        <w:t xml:space="preserve">☐  </w:t>
      </w:r>
      <w:r>
        <w:t>No AI tool was used at any level.</w:t>
      </w:r>
    </w:p>
    <w:p>
      <w:pPr>
        <w:ind w:left="510" w:hanging="397"/>
      </w:pPr>
      <w:r>
        <w:rPr>
          <w:sz w:val="24"/>
        </w:rPr>
        <w:t xml:space="preserve">☐  </w:t>
      </w:r>
      <w:r>
        <w:t>Level 1: assistive use only (grammar, style, translation). No further declaration required.</w:t>
      </w:r>
    </w:p>
    <w:p>
      <w:pPr>
        <w:ind w:left="510" w:hanging="397"/>
      </w:pPr>
      <w:r>
        <w:rPr>
          <w:sz w:val="24"/>
        </w:rPr>
        <w:t xml:space="preserve">☐  </w:t>
      </w:r>
      <w:r>
        <w:t>Level 2: methodological use. See the Methodology section of the manuscript.</w:t>
      </w:r>
    </w:p>
    <w:p>
      <w:pPr>
        <w:ind w:left="510" w:hanging="397"/>
      </w:pPr>
      <w:r>
        <w:rPr>
          <w:sz w:val="24"/>
        </w:rPr>
        <w:t xml:space="preserve">☐  </w:t>
      </w:r>
      <w:r>
        <w:t>Level 3: collaborative use. See the "Artificial Intelligence Use Statement" section of the manuscript.</w:t>
      </w:r>
    </w:p>
    <w:p>
      <w:pPr>
        <w:keepNext/>
        <w:spacing w:after="40" w:before="120"/>
      </w:pPr>
      <w:r>
        <w:rPr>
          <w:b/>
          <w:i w:val="0"/>
        </w:rPr>
        <w:t>5. If you ticked Level 2 or Level 3, complete the table:</w:t>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1949"/>
        <w:gridCol w:w="1949"/>
        <w:gridCol w:w="1949"/>
        <w:gridCol w:w="1949"/>
        <w:gridCol w:w="1949"/>
      </w:tblGrid>
      <w:tr>
        <w:tc>
          <w:tcPr>
            <w:tcW w:type="dxa" w:w="1949"/>
            <w:shd w:val="clear" w:color="auto" w:fill="EEF1F6"/>
          </w:tcPr>
          <w:p>
            <w:r>
              <w:rPr>
                <w:b/>
                <w:sz w:val="18"/>
              </w:rPr>
              <w:t>Tool / model</w:t>
            </w:r>
          </w:p>
        </w:tc>
        <w:tc>
          <w:tcPr>
            <w:tcW w:type="dxa" w:w="1949"/>
            <w:shd w:val="clear" w:color="auto" w:fill="EEF1F6"/>
          </w:tcPr>
          <w:p>
            <w:r>
              <w:rPr>
                <w:b/>
                <w:sz w:val="18"/>
              </w:rPr>
              <w:t>Version</w:t>
            </w:r>
          </w:p>
        </w:tc>
        <w:tc>
          <w:tcPr>
            <w:tcW w:type="dxa" w:w="1949"/>
            <w:shd w:val="clear" w:color="auto" w:fill="EEF1F6"/>
          </w:tcPr>
          <w:p>
            <w:r>
              <w:rPr>
                <w:b/>
                <w:sz w:val="18"/>
              </w:rPr>
              <w:t>Stage of the process</w:t>
            </w:r>
          </w:p>
        </w:tc>
        <w:tc>
          <w:tcPr>
            <w:tcW w:type="dxa" w:w="1949"/>
            <w:shd w:val="clear" w:color="auto" w:fill="EEF1F6"/>
          </w:tcPr>
          <w:p>
            <w:r>
              <w:rPr>
                <w:b/>
                <w:sz w:val="18"/>
              </w:rPr>
              <w:t>Specific task</w:t>
            </w:r>
          </w:p>
        </w:tc>
        <w:tc>
          <w:tcPr>
            <w:tcW w:type="dxa" w:w="1949"/>
            <w:shd w:val="clear" w:color="auto" w:fill="EEF1F6"/>
          </w:tcPr>
          <w:p>
            <w:r>
              <w:rPr>
                <w:b/>
                <w:sz w:val="18"/>
              </w:rPr>
              <w:t>Validation method</w:t>
            </w:r>
          </w:p>
        </w:tc>
      </w:tr>
      <w:tr>
        <w:trPr>
          <w:trHeight w:val="454"/>
        </w:trPr>
        <w:tc>
          <w:tcPr>
            <w:tcW w:type="dxa" w:w="1949"/>
          </w:tcPr>
          <w:p/>
        </w:tc>
        <w:tc>
          <w:tcPr>
            <w:tcW w:type="dxa" w:w="1949"/>
          </w:tcPr>
          <w:p/>
        </w:tc>
        <w:tc>
          <w:tcPr>
            <w:tcW w:type="dxa" w:w="1949"/>
          </w:tcPr>
          <w:p/>
        </w:tc>
        <w:tc>
          <w:tcPr>
            <w:tcW w:type="dxa" w:w="1949"/>
          </w:tcPr>
          <w:p/>
        </w:tc>
        <w:tc>
          <w:tcPr>
            <w:tcW w:type="dxa" w:w="1949"/>
          </w:tcPr>
          <w:p/>
        </w:tc>
      </w:tr>
      <w:tr>
        <w:trPr>
          <w:trHeight w:val="454"/>
        </w:trPr>
        <w:tc>
          <w:tcPr>
            <w:tcW w:type="dxa" w:w="1949"/>
          </w:tcPr>
          <w:p/>
        </w:tc>
        <w:tc>
          <w:tcPr>
            <w:tcW w:type="dxa" w:w="1949"/>
          </w:tcPr>
          <w:p/>
        </w:tc>
        <w:tc>
          <w:tcPr>
            <w:tcW w:type="dxa" w:w="1949"/>
          </w:tcPr>
          <w:p/>
        </w:tc>
        <w:tc>
          <w:tcPr>
            <w:tcW w:type="dxa" w:w="1949"/>
          </w:tcPr>
          <w:p/>
        </w:tc>
        <w:tc>
          <w:tcPr>
            <w:tcW w:type="dxa" w:w="1949"/>
          </w:tcPr>
          <w:p/>
        </w:tc>
      </w:tr>
      <w:tr>
        <w:trPr>
          <w:trHeight w:val="454"/>
        </w:trPr>
        <w:tc>
          <w:tcPr>
            <w:tcW w:type="dxa" w:w="1949"/>
          </w:tcPr>
          <w:p/>
        </w:tc>
        <w:tc>
          <w:tcPr>
            <w:tcW w:type="dxa" w:w="1949"/>
          </w:tcPr>
          <w:p/>
        </w:tc>
        <w:tc>
          <w:tcPr>
            <w:tcW w:type="dxa" w:w="1949"/>
          </w:tcPr>
          <w:p/>
        </w:tc>
        <w:tc>
          <w:tcPr>
            <w:tcW w:type="dxa" w:w="1949"/>
          </w:tcPr>
          <w:p/>
        </w:tc>
        <w:tc>
          <w:tcPr>
            <w:tcW w:type="dxa" w:w="1949"/>
          </w:tcPr>
          <w:p/>
        </w:tc>
      </w:tr>
      <w:tr>
        <w:trPr>
          <w:trHeight w:val="454"/>
        </w:trPr>
        <w:tc>
          <w:tcPr>
            <w:tcW w:type="dxa" w:w="1949"/>
          </w:tcPr>
          <w:p/>
        </w:tc>
        <w:tc>
          <w:tcPr>
            <w:tcW w:type="dxa" w:w="1949"/>
          </w:tcPr>
          <w:p/>
        </w:tc>
        <w:tc>
          <w:tcPr>
            <w:tcW w:type="dxa" w:w="1949"/>
          </w:tcPr>
          <w:p/>
        </w:tc>
        <w:tc>
          <w:tcPr>
            <w:tcW w:type="dxa" w:w="1949"/>
          </w:tcPr>
          <w:p/>
        </w:tc>
        <w:tc>
          <w:tcPr>
            <w:tcW w:type="dxa" w:w="1949"/>
          </w:tcPr>
          <w:p/>
        </w:tc>
      </w:tr>
      <w:tr>
        <w:trPr>
          <w:trHeight w:val="454"/>
        </w:trPr>
        <w:tc>
          <w:tcPr>
            <w:tcW w:type="dxa" w:w="1949"/>
          </w:tcPr>
          <w:p/>
        </w:tc>
        <w:tc>
          <w:tcPr>
            <w:tcW w:type="dxa" w:w="1949"/>
          </w:tcPr>
          <w:p/>
        </w:tc>
        <w:tc>
          <w:tcPr>
            <w:tcW w:type="dxa" w:w="1949"/>
          </w:tcPr>
          <w:p/>
        </w:tc>
        <w:tc>
          <w:tcPr>
            <w:tcW w:type="dxa" w:w="1949"/>
          </w:tcPr>
          <w:p/>
        </w:tc>
        <w:tc>
          <w:tcPr>
            <w:tcW w:type="dxa" w:w="1949"/>
          </w:tcPr>
          <w:p/>
        </w:tc>
      </w:tr>
    </w:tbl>
    <w:p>
      <w:pPr>
        <w:spacing w:after="80"/>
      </w:pPr>
      <w:r>
        <w:rPr>
          <w:b w:val="0"/>
          <w:i w:val="0"/>
        </w:rPr>
      </w:r>
    </w:p>
    <w:tbl>
      <w:tblPr>
        <w:tblW w:type="auto" w:w="0"/>
        <w:jc w:val="center"/>
        <w:tblLook w:firstColumn="1" w:firstRow="1" w:lastColumn="0" w:lastRow="0" w:noHBand="0" w:noVBand="1" w:val="04A0"/>
      </w:tblPr>
      <w:tblGrid>
        <w:gridCol w:w="9746"/>
      </w:tblGrid>
      <w:tr>
        <w:tc>
          <w:tcPr>
            <w:tcW w:type="dxa" w:w="9746"/>
            <w:shd w:val="clear" w:color="auto" w:fill="1B2A4A"/>
          </w:tcPr>
          <w:p>
            <w:pPr>
              <w:spacing w:before="60" w:after="60"/>
            </w:pPr>
            <w:r>
              <w:rPr>
                <w:b/>
                <w:color w:val="FFFFFF"/>
                <w:sz w:val="21"/>
              </w:rPr>
              <w:t>D. ETHICAL COMMITMENTS</w:t>
            </w:r>
          </w:p>
        </w:tc>
      </w:tr>
    </w:tbl>
    <w:p>
      <w:pPr>
        <w:spacing w:after="40"/>
      </w:pPr>
      <w:r>
        <w:rPr>
          <w:b w:val="0"/>
          <w:i w:val="0"/>
        </w:rPr>
      </w:r>
    </w:p>
    <w:p>
      <w:pPr>
        <w:ind w:left="510" w:hanging="397"/>
      </w:pPr>
      <w:r>
        <w:rPr>
          <w:sz w:val="24"/>
        </w:rPr>
        <w:t xml:space="preserve">☐  </w:t>
      </w:r>
      <w:r>
        <w:t>I confirm that the manuscript is original and unpublished, and is not under review by another publication.</w:t>
      </w:r>
    </w:p>
    <w:p>
      <w:pPr>
        <w:ind w:left="510" w:hanging="397"/>
      </w:pPr>
      <w:r>
        <w:rPr>
          <w:sz w:val="24"/>
        </w:rPr>
        <w:t xml:space="preserve">☐  </w:t>
      </w:r>
      <w:r>
        <w:t>I confirm that no personal or identifiable data of participants was entered into AI tools without prior anonymization.</w:t>
      </w:r>
    </w:p>
    <w:p>
      <w:pPr>
        <w:ind w:left="510" w:hanging="397"/>
      </w:pPr>
      <w:r>
        <w:rPr>
          <w:sz w:val="24"/>
        </w:rPr>
        <w:t xml:space="preserve">☐  </w:t>
      </w:r>
      <w:r>
        <w:t>I confirm that all factual information generated or retrieved with AI was independently verified.</w:t>
      </w:r>
    </w:p>
    <w:p>
      <w:pPr>
        <w:ind w:left="510" w:hanging="397"/>
      </w:pPr>
      <w:r>
        <w:rPr>
          <w:sz w:val="24"/>
        </w:rPr>
        <w:t xml:space="preserve">☐  </w:t>
      </w:r>
      <w:r>
        <w:t>I confirm that I take full responsibility for all the content of the manuscript, including any assisted by AI.</w:t>
      </w:r>
    </w:p>
    <w:p>
      <w:pPr>
        <w:ind w:left="510" w:hanging="397"/>
      </w:pPr>
      <w:r>
        <w:rPr>
          <w:sz w:val="24"/>
        </w:rPr>
        <w:t xml:space="preserve">☐  </w:t>
      </w:r>
      <w:r>
        <w:t>I confirm that no AI system is listed as author or co-author of the manuscript.</w:t>
      </w:r>
    </w:p>
    <w:p>
      <w:pPr>
        <w:ind w:left="510" w:hanging="397"/>
      </w:pPr>
      <w:r>
        <w:rPr>
          <w:sz w:val="24"/>
        </w:rPr>
        <w:t xml:space="preserve">☐  </w:t>
      </w:r>
      <w:r>
        <w:t>I confirm that the similarity index was generated with the exclusions declared in Part B.</w:t>
      </w:r>
    </w:p>
    <w:p>
      <w:pPr>
        <w:spacing w:after="120"/>
      </w:pPr>
      <w:r>
        <w:rPr>
          <w:b w:val="0"/>
          <w:i w:val="0"/>
        </w:rPr>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4873"/>
        <w:gridCol w:w="4873"/>
      </w:tblGrid>
      <w:tr>
        <w:tc>
          <w:tcPr>
            <w:tcW w:type="dxa" w:w="3515"/>
            <w:shd w:val="clear" w:color="auto" w:fill="EEF1F6"/>
          </w:tcPr>
          <w:p>
            <w:r>
              <w:rPr>
                <w:b/>
              </w:rPr>
              <w:t>Signature of the corresponding author</w:t>
            </w:r>
          </w:p>
        </w:tc>
        <w:tc>
          <w:tcPr>
            <w:tcW w:type="dxa" w:w="6236"/>
          </w:tcPr>
          <w:p>
            <w:r/>
          </w:p>
        </w:tc>
      </w:tr>
      <w:tr>
        <w:tc>
          <w:tcPr>
            <w:tcW w:type="dxa" w:w="3515"/>
            <w:shd w:val="clear" w:color="auto" w:fill="EEF1F6"/>
          </w:tcPr>
          <w:p>
            <w:r>
              <w:rPr>
                <w:b/>
              </w:rPr>
              <w:t>Date</w:t>
            </w:r>
          </w:p>
        </w:tc>
        <w:tc>
          <w:tcPr>
            <w:tcW w:type="dxa" w:w="6236"/>
          </w:tcPr>
          <w:p>
            <w:r/>
          </w:p>
        </w:tc>
      </w:tr>
    </w:tbl>
    <w:p>
      <w:pPr>
        <w:spacing w:after="80"/>
      </w:pPr>
      <w:r>
        <w:rPr>
          <w:b w:val="0"/>
          <w:i w:val="0"/>
        </w:rPr>
      </w:r>
    </w:p>
    <w:p>
      <w:pPr>
        <w:spacing w:after="0"/>
        <w:jc w:val="center"/>
      </w:pPr>
      <w:r>
        <w:rPr>
          <w:b w:val="0"/>
          <w:i w:val="0"/>
          <w:color w:val="555555"/>
          <w:sz w:val="16"/>
        </w:rPr>
        <w:t>Similarity and AI Form · Version 1.0 · 2026 · PanAmerican Journal of Digital Humanities &amp; AI · In line with the COPE guidelines</w:t>
      </w:r>
    </w:p>
    <w:p>
      <w:r>
        <w:br w:type="page"/>
      </w:r>
    </w:p>
    <w:p>
      <w:pPr>
        <w:spacing w:after="0"/>
        <w:jc w:val="center"/>
      </w:pPr>
      <w:r>
        <w:rPr>
          <w:b w:val="0"/>
          <w:i w:val="0"/>
          <w:color w:val="555555"/>
          <w:sz w:val="17"/>
        </w:rPr>
        <w:t>PAC-DHCAI · Anglo Latín Culture 369 Corp. · Florida, Estados Unidos</w:t>
      </w:r>
    </w:p>
    <w:p>
      <w:pPr>
        <w:spacing w:after="0" w:before="80"/>
        <w:jc w:val="center"/>
      </w:pPr>
      <w:r>
        <w:rPr>
          <w:b/>
          <w:i w:val="0"/>
          <w:color w:val="1B2A4A"/>
          <w:sz w:val="30"/>
        </w:rPr>
        <w:t>PanAmerican Journal of Digital Humanities &amp; AI</w:t>
      </w:r>
    </w:p>
    <w:p>
      <w:pPr>
        <w:spacing w:after="0" w:before="120"/>
        <w:jc w:val="center"/>
      </w:pPr>
      <w:r>
        <w:rPr>
          <w:b/>
          <w:i w:val="0"/>
          <w:color w:val="1B2A4A"/>
          <w:sz w:val="26"/>
        </w:rPr>
        <w:t>FORMULARIO DE SIMILITUD E INTELIGENCIA ARTIFICIAL</w:t>
      </w:r>
    </w:p>
    <w:p>
      <w:pPr>
        <w:spacing w:after="120"/>
        <w:jc w:val="center"/>
      </w:pPr>
      <w:r>
        <w:rPr>
          <w:b w:val="0"/>
          <w:i/>
          <w:sz w:val="18"/>
        </w:rPr>
        <w:t>Versión 1.0 · 2026 · Español (traducción de cortesía)</w:t>
      </w:r>
    </w:p>
    <w:p>
      <w:pPr>
        <w:spacing w:after="160"/>
      </w:pPr>
      <w:r>
        <w:rPr>
          <w:b w:val="0"/>
          <w:i/>
          <w:sz w:val="18"/>
        </w:rPr>
        <w:t>Complete este formulario y adjúntelo a su envío como documento separado. Es obligatorio para todo manuscrito, sea cual sea el nivel de uso de IA. Un envío sin él se devuelve sin revisión. En caso de discrepancia, prevalece la versión en inglés.</w:t>
      </w:r>
    </w:p>
    <w:tbl>
      <w:tblPr>
        <w:tblW w:type="auto" w:w="0"/>
        <w:jc w:val="center"/>
        <w:tblLook w:firstColumn="1" w:firstRow="1" w:lastColumn="0" w:lastRow="0" w:noHBand="0" w:noVBand="1" w:val="04A0"/>
      </w:tblPr>
      <w:tblGrid>
        <w:gridCol w:w="9746"/>
      </w:tblGrid>
      <w:tr>
        <w:tc>
          <w:tcPr>
            <w:tcW w:type="dxa" w:w="9746"/>
            <w:shd w:val="clear" w:color="auto" w:fill="1B2A4A"/>
          </w:tcPr>
          <w:p>
            <w:pPr>
              <w:spacing w:before="60" w:after="60"/>
            </w:pPr>
            <w:r>
              <w:rPr>
                <w:b/>
                <w:color w:val="FFFFFF"/>
                <w:sz w:val="21"/>
              </w:rPr>
              <w:t>A. DATOS DEL MANUSCRITO</w:t>
            </w:r>
          </w:p>
        </w:tc>
      </w:tr>
    </w:tbl>
    <w:p>
      <w:pPr>
        <w:spacing w:after="40"/>
      </w:pPr>
      <w:r>
        <w:rPr>
          <w:b w:val="0"/>
          <w:i w:val="0"/>
        </w:rPr>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4873"/>
        <w:gridCol w:w="4873"/>
      </w:tblGrid>
      <w:tr>
        <w:tc>
          <w:tcPr>
            <w:tcW w:type="dxa" w:w="3515"/>
            <w:shd w:val="clear" w:color="auto" w:fill="EEF1F6"/>
          </w:tcPr>
          <w:p>
            <w:r>
              <w:rPr>
                <w:b/>
              </w:rPr>
              <w:t>Título del manuscrito</w:t>
            </w:r>
          </w:p>
        </w:tc>
        <w:tc>
          <w:tcPr>
            <w:tcW w:type="dxa" w:w="6236"/>
          </w:tcPr>
          <w:p>
            <w:r/>
          </w:p>
        </w:tc>
      </w:tr>
      <w:tr>
        <w:tc>
          <w:tcPr>
            <w:tcW w:type="dxa" w:w="3515"/>
            <w:shd w:val="clear" w:color="auto" w:fill="EEF1F6"/>
          </w:tcPr>
          <w:p>
            <w:r>
              <w:rPr>
                <w:b/>
              </w:rPr>
              <w:t>Autor/a de correspondencia</w:t>
            </w:r>
          </w:p>
        </w:tc>
        <w:tc>
          <w:tcPr>
            <w:tcW w:type="dxa" w:w="6236"/>
          </w:tcPr>
          <w:p>
            <w:r/>
          </w:p>
        </w:tc>
      </w:tr>
      <w:tr>
        <w:tc>
          <w:tcPr>
            <w:tcW w:type="dxa" w:w="3515"/>
            <w:shd w:val="clear" w:color="auto" w:fill="EEF1F6"/>
          </w:tcPr>
          <w:p>
            <w:r>
              <w:rPr>
                <w:b/>
              </w:rPr>
              <w:t>ORCID del autor/a de correspondencia</w:t>
            </w:r>
          </w:p>
        </w:tc>
        <w:tc>
          <w:tcPr>
            <w:tcW w:type="dxa" w:w="6236"/>
          </w:tcPr>
          <w:p>
            <w:r/>
          </w:p>
        </w:tc>
      </w:tr>
      <w:tr>
        <w:tc>
          <w:tcPr>
            <w:tcW w:type="dxa" w:w="3515"/>
            <w:shd w:val="clear" w:color="auto" w:fill="EEF1F6"/>
          </w:tcPr>
          <w:p>
            <w:r>
              <w:rPr>
                <w:b/>
              </w:rPr>
              <w:t>Fecha de envío</w:t>
            </w:r>
          </w:p>
        </w:tc>
        <w:tc>
          <w:tcPr>
            <w:tcW w:type="dxa" w:w="6236"/>
          </w:tcPr>
          <w:p>
            <w:r/>
          </w:p>
        </w:tc>
      </w:tr>
      <w:tr>
        <w:tc>
          <w:tcPr>
            <w:tcW w:type="dxa" w:w="3515"/>
            <w:shd w:val="clear" w:color="auto" w:fill="EEF1F6"/>
          </w:tcPr>
          <w:p>
            <w:r>
              <w:rPr>
                <w:b/>
              </w:rPr>
              <w:t>Sección de la revista</w:t>
            </w:r>
          </w:p>
        </w:tc>
        <w:tc>
          <w:tcPr>
            <w:tcW w:type="dxa" w:w="6236"/>
          </w:tcPr>
          <w:p>
            <w:r/>
          </w:p>
        </w:tc>
      </w:tr>
    </w:tbl>
    <w:p>
      <w:pPr>
        <w:spacing w:after="80"/>
      </w:pPr>
      <w:r>
        <w:rPr>
          <w:b w:val="0"/>
          <w:i w:val="0"/>
        </w:rPr>
      </w:r>
    </w:p>
    <w:tbl>
      <w:tblPr>
        <w:tblW w:type="auto" w:w="0"/>
        <w:jc w:val="center"/>
        <w:tblLook w:firstColumn="1" w:firstRow="1" w:lastColumn="0" w:lastRow="0" w:noHBand="0" w:noVBand="1" w:val="04A0"/>
      </w:tblPr>
      <w:tblGrid>
        <w:gridCol w:w="9746"/>
      </w:tblGrid>
      <w:tr>
        <w:tc>
          <w:tcPr>
            <w:tcW w:type="dxa" w:w="9746"/>
            <w:shd w:val="clear" w:color="auto" w:fill="1B2A4A"/>
          </w:tcPr>
          <w:p>
            <w:pPr>
              <w:spacing w:before="60" w:after="60"/>
            </w:pPr>
            <w:r>
              <w:rPr>
                <w:b/>
                <w:color w:val="FFFFFF"/>
                <w:sz w:val="21"/>
              </w:rPr>
              <w:t>B. INFORME DE SIMILITUD</w:t>
            </w:r>
          </w:p>
        </w:tc>
      </w:tr>
    </w:tbl>
    <w:p>
      <w:pPr>
        <w:spacing w:after="40"/>
      </w:pPr>
      <w:r>
        <w:rPr>
          <w:b w:val="0"/>
          <w:i w:val="0"/>
        </w:rPr>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4873"/>
        <w:gridCol w:w="4873"/>
      </w:tblGrid>
      <w:tr>
        <w:tc>
          <w:tcPr>
            <w:tcW w:type="dxa" w:w="3515"/>
            <w:shd w:val="clear" w:color="auto" w:fill="EEF1F6"/>
          </w:tcPr>
          <w:p>
            <w:r>
              <w:rPr>
                <w:b/>
              </w:rPr>
              <w:t>1. Índice global de similitud obtenido (%)</w:t>
            </w:r>
          </w:p>
        </w:tc>
        <w:tc>
          <w:tcPr>
            <w:tcW w:type="dxa" w:w="6236"/>
          </w:tcPr>
          <w:p>
            <w:r/>
          </w:p>
        </w:tc>
      </w:tr>
      <w:tr>
        <w:tc>
          <w:tcPr>
            <w:tcW w:type="dxa" w:w="3515"/>
            <w:shd w:val="clear" w:color="auto" w:fill="EEF1F6"/>
          </w:tcPr>
          <w:p>
            <w:r>
              <w:rPr>
                <w:b/>
              </w:rPr>
              <w:t xml:space="preserve">    Programa utilizado (Turnitin o equivalente)</w:t>
            </w:r>
          </w:p>
        </w:tc>
        <w:tc>
          <w:tcPr>
            <w:tcW w:type="dxa" w:w="6236"/>
          </w:tcPr>
          <w:p>
            <w:r/>
          </w:p>
        </w:tc>
      </w:tr>
    </w:tbl>
    <w:p>
      <w:pPr>
        <w:spacing w:after="80"/>
      </w:pPr>
      <w:r>
        <w:rPr>
          <w:b w:val="0"/>
          <w:i w:val="0"/>
        </w:rPr>
      </w:r>
    </w:p>
    <w:p>
      <w:pPr>
        <w:keepNext/>
        <w:spacing w:after="40"/>
      </w:pPr>
      <w:r>
        <w:rPr>
          <w:b/>
          <w:i w:val="0"/>
        </w:rPr>
        <w:t>2. Exclusiones configuradas en el informe (marque todas las que apliquen):</w:t>
      </w:r>
    </w:p>
    <w:p>
      <w:pPr>
        <w:ind w:left="510" w:hanging="397"/>
      </w:pPr>
      <w:r>
        <w:rPr>
          <w:sz w:val="24"/>
        </w:rPr>
        <w:t xml:space="preserve">☐  </w:t>
      </w:r>
      <w:r>
        <w:t>Lista de referencias</w:t>
      </w:r>
    </w:p>
    <w:p>
      <w:pPr>
        <w:ind w:left="510" w:hanging="397"/>
      </w:pPr>
      <w:r>
        <w:rPr>
          <w:sz w:val="24"/>
        </w:rPr>
        <w:t xml:space="preserve">☐  </w:t>
      </w:r>
      <w:r>
        <w:t>Citas textuales debidamente marcadas</w:t>
      </w:r>
    </w:p>
    <w:p>
      <w:pPr>
        <w:ind w:left="510" w:hanging="397"/>
      </w:pPr>
      <w:r>
        <w:rPr>
          <w:sz w:val="24"/>
        </w:rPr>
        <w:t xml:space="preserve">☐  </w:t>
      </w:r>
      <w:r>
        <w:t>Cadenas continuas de hasta 20 palabras</w:t>
      </w:r>
    </w:p>
    <w:p>
      <w:pPr>
        <w:ind w:left="510" w:hanging="397"/>
      </w:pPr>
      <w:r>
        <w:rPr>
          <w:sz w:val="24"/>
        </w:rPr>
        <w:t xml:space="preserve">☐  </w:t>
      </w:r>
      <w:r>
        <w:t>Palabras clave y términos del área</w:t>
      </w:r>
    </w:p>
    <w:p>
      <w:pPr>
        <w:ind w:left="510" w:hanging="397"/>
      </w:pPr>
      <w:r>
        <w:rPr>
          <w:sz w:val="24"/>
        </w:rPr>
        <w:t xml:space="preserve">☐  </w:t>
      </w:r>
      <w:r>
        <w:t>Título, autoría y afiliaciones</w:t>
      </w:r>
    </w:p>
    <w:p>
      <w:pPr>
        <w:ind w:left="510" w:hanging="397"/>
      </w:pPr>
      <w:r>
        <w:rPr>
          <w:sz w:val="24"/>
        </w:rPr>
        <w:t xml:space="preserve">☐  </w:t>
      </w:r>
      <w:r>
        <w:t>Otras (especifique): ________________________________________________</w:t>
      </w:r>
    </w:p>
    <w:p>
      <w:pPr>
        <w:spacing w:after="40" w:before="120"/>
      </w:pPr>
      <w:r>
        <w:rPr>
          <w:b/>
          <w:i w:val="0"/>
        </w:rPr>
        <w:t>3. Comentarios sobre la similitud detectada (opcional si el índice es inferior al 15 %):</w:t>
      </w:r>
    </w:p>
    <w:p>
      <w:pPr>
        <w:spacing w:after="40"/>
      </w:pPr>
      <w:r>
        <w:rPr>
          <w:b w:val="0"/>
          <w:i w:val="0"/>
          <w:color w:val="888888"/>
        </w:rPr>
        <w:t>____________________________________________________________________________</w:t>
      </w:r>
    </w:p>
    <w:p>
      <w:pPr>
        <w:spacing w:after="40"/>
      </w:pPr>
      <w:r>
        <w:rPr>
          <w:b w:val="0"/>
          <w:i w:val="0"/>
          <w:color w:val="888888"/>
        </w:rPr>
        <w:t>____________________________________________________________________________</w:t>
      </w:r>
    </w:p>
    <w:tbl>
      <w:tblPr>
        <w:tblW w:type="auto" w:w="0"/>
        <w:jc w:val="center"/>
        <w:tblLook w:firstColumn="1" w:firstRow="1" w:lastColumn="0" w:lastRow="0" w:noHBand="0" w:noVBand="1" w:val="04A0"/>
      </w:tblPr>
      <w:tblGrid>
        <w:gridCol w:w="9746"/>
      </w:tblGrid>
      <w:tr>
        <w:tc>
          <w:tcPr>
            <w:tcW w:type="dxa" w:w="9746"/>
            <w:shd w:val="clear" w:color="auto" w:fill="1B2A4A"/>
          </w:tcPr>
          <w:p>
            <w:pPr>
              <w:spacing w:before="60" w:after="60"/>
            </w:pPr>
            <w:r>
              <w:rPr>
                <w:b/>
                <w:color w:val="FFFFFF"/>
                <w:sz w:val="21"/>
              </w:rPr>
              <w:t>C. DECLARACIÓN DE USO DE INTELIGENCIA ARTIFICIAL</w:t>
            </w:r>
          </w:p>
        </w:tc>
      </w:tr>
    </w:tbl>
    <w:p>
      <w:pPr>
        <w:spacing w:after="40"/>
      </w:pPr>
      <w:r>
        <w:rPr>
          <w:b w:val="0"/>
          <w:i w:val="0"/>
        </w:rPr>
      </w:r>
    </w:p>
    <w:p>
      <w:pPr>
        <w:keepNext/>
        <w:spacing w:after="40"/>
      </w:pPr>
      <w:r>
        <w:rPr>
          <w:b/>
          <w:i w:val="0"/>
        </w:rPr>
        <w:t>4. Nivel de uso de IA en este manuscrito (marque uno):</w:t>
      </w:r>
    </w:p>
    <w:p>
      <w:pPr>
        <w:ind w:left="510" w:hanging="397"/>
      </w:pPr>
      <w:r>
        <w:rPr>
          <w:sz w:val="24"/>
        </w:rPr>
        <w:t xml:space="preserve">☐  </w:t>
      </w:r>
      <w:r>
        <w:t>No se utilizó ninguna herramienta de IA en ningún nivel.</w:t>
      </w:r>
    </w:p>
    <w:p>
      <w:pPr>
        <w:ind w:left="510" w:hanging="397"/>
      </w:pPr>
      <w:r>
        <w:rPr>
          <w:sz w:val="24"/>
        </w:rPr>
        <w:t xml:space="preserve">☐  </w:t>
      </w:r>
      <w:r>
        <w:t>Nivel 1: solo uso asistivo (gramática, estilo, traducción). Sin declaración adicional requerida.</w:t>
      </w:r>
    </w:p>
    <w:p>
      <w:pPr>
        <w:ind w:left="510" w:hanging="397"/>
      </w:pPr>
      <w:r>
        <w:rPr>
          <w:sz w:val="24"/>
        </w:rPr>
        <w:t xml:space="preserve">☐  </w:t>
      </w:r>
      <w:r>
        <w:t>Nivel 2: uso metodológico. Véase la sección de Metodología del manuscrito.</w:t>
      </w:r>
    </w:p>
    <w:p>
      <w:pPr>
        <w:ind w:left="510" w:hanging="397"/>
      </w:pPr>
      <w:r>
        <w:rPr>
          <w:sz w:val="24"/>
        </w:rPr>
        <w:t xml:space="preserve">☐  </w:t>
      </w:r>
      <w:r>
        <w:t>Nivel 3: uso colaborativo. Véase la sección «Declaración de uso de inteligencia artificial» del manuscrito.</w:t>
      </w:r>
    </w:p>
    <w:p>
      <w:pPr>
        <w:keepNext/>
        <w:spacing w:after="40" w:before="120"/>
      </w:pPr>
      <w:r>
        <w:rPr>
          <w:b/>
          <w:i w:val="0"/>
        </w:rPr>
        <w:t>5. Si marcó el Nivel 2 o el Nivel 3, complete la tabla:</w:t>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1949"/>
        <w:gridCol w:w="1949"/>
        <w:gridCol w:w="1949"/>
        <w:gridCol w:w="1949"/>
        <w:gridCol w:w="1949"/>
      </w:tblGrid>
      <w:tr>
        <w:tc>
          <w:tcPr>
            <w:tcW w:type="dxa" w:w="1949"/>
            <w:shd w:val="clear" w:color="auto" w:fill="EEF1F6"/>
          </w:tcPr>
          <w:p>
            <w:r>
              <w:rPr>
                <w:b/>
                <w:sz w:val="18"/>
              </w:rPr>
              <w:t>Herramienta / modelo</w:t>
            </w:r>
          </w:p>
        </w:tc>
        <w:tc>
          <w:tcPr>
            <w:tcW w:type="dxa" w:w="1949"/>
            <w:shd w:val="clear" w:color="auto" w:fill="EEF1F6"/>
          </w:tcPr>
          <w:p>
            <w:r>
              <w:rPr>
                <w:b/>
                <w:sz w:val="18"/>
              </w:rPr>
              <w:t>Versión</w:t>
            </w:r>
          </w:p>
        </w:tc>
        <w:tc>
          <w:tcPr>
            <w:tcW w:type="dxa" w:w="1949"/>
            <w:shd w:val="clear" w:color="auto" w:fill="EEF1F6"/>
          </w:tcPr>
          <w:p>
            <w:r>
              <w:rPr>
                <w:b/>
                <w:sz w:val="18"/>
              </w:rPr>
              <w:t>Fase del proceso</w:t>
            </w:r>
          </w:p>
        </w:tc>
        <w:tc>
          <w:tcPr>
            <w:tcW w:type="dxa" w:w="1949"/>
            <w:shd w:val="clear" w:color="auto" w:fill="EEF1F6"/>
          </w:tcPr>
          <w:p>
            <w:r>
              <w:rPr>
                <w:b/>
                <w:sz w:val="18"/>
              </w:rPr>
              <w:t>Tarea específica</w:t>
            </w:r>
          </w:p>
        </w:tc>
        <w:tc>
          <w:tcPr>
            <w:tcW w:type="dxa" w:w="1949"/>
            <w:shd w:val="clear" w:color="auto" w:fill="EEF1F6"/>
          </w:tcPr>
          <w:p>
            <w:r>
              <w:rPr>
                <w:b/>
                <w:sz w:val="18"/>
              </w:rPr>
              <w:t>Método de validación</w:t>
            </w:r>
          </w:p>
        </w:tc>
      </w:tr>
      <w:tr>
        <w:trPr>
          <w:trHeight w:val="454"/>
        </w:trPr>
        <w:tc>
          <w:tcPr>
            <w:tcW w:type="dxa" w:w="1949"/>
          </w:tcPr>
          <w:p/>
        </w:tc>
        <w:tc>
          <w:tcPr>
            <w:tcW w:type="dxa" w:w="1949"/>
          </w:tcPr>
          <w:p/>
        </w:tc>
        <w:tc>
          <w:tcPr>
            <w:tcW w:type="dxa" w:w="1949"/>
          </w:tcPr>
          <w:p/>
        </w:tc>
        <w:tc>
          <w:tcPr>
            <w:tcW w:type="dxa" w:w="1949"/>
          </w:tcPr>
          <w:p/>
        </w:tc>
        <w:tc>
          <w:tcPr>
            <w:tcW w:type="dxa" w:w="1949"/>
          </w:tcPr>
          <w:p/>
        </w:tc>
      </w:tr>
      <w:tr>
        <w:trPr>
          <w:trHeight w:val="454"/>
        </w:trPr>
        <w:tc>
          <w:tcPr>
            <w:tcW w:type="dxa" w:w="1949"/>
          </w:tcPr>
          <w:p/>
        </w:tc>
        <w:tc>
          <w:tcPr>
            <w:tcW w:type="dxa" w:w="1949"/>
          </w:tcPr>
          <w:p/>
        </w:tc>
        <w:tc>
          <w:tcPr>
            <w:tcW w:type="dxa" w:w="1949"/>
          </w:tcPr>
          <w:p/>
        </w:tc>
        <w:tc>
          <w:tcPr>
            <w:tcW w:type="dxa" w:w="1949"/>
          </w:tcPr>
          <w:p/>
        </w:tc>
        <w:tc>
          <w:tcPr>
            <w:tcW w:type="dxa" w:w="1949"/>
          </w:tcPr>
          <w:p/>
        </w:tc>
      </w:tr>
      <w:tr>
        <w:trPr>
          <w:trHeight w:val="454"/>
        </w:trPr>
        <w:tc>
          <w:tcPr>
            <w:tcW w:type="dxa" w:w="1949"/>
          </w:tcPr>
          <w:p/>
        </w:tc>
        <w:tc>
          <w:tcPr>
            <w:tcW w:type="dxa" w:w="1949"/>
          </w:tcPr>
          <w:p/>
        </w:tc>
        <w:tc>
          <w:tcPr>
            <w:tcW w:type="dxa" w:w="1949"/>
          </w:tcPr>
          <w:p/>
        </w:tc>
        <w:tc>
          <w:tcPr>
            <w:tcW w:type="dxa" w:w="1949"/>
          </w:tcPr>
          <w:p/>
        </w:tc>
        <w:tc>
          <w:tcPr>
            <w:tcW w:type="dxa" w:w="1949"/>
          </w:tcPr>
          <w:p/>
        </w:tc>
      </w:tr>
      <w:tr>
        <w:trPr>
          <w:trHeight w:val="454"/>
        </w:trPr>
        <w:tc>
          <w:tcPr>
            <w:tcW w:type="dxa" w:w="1949"/>
          </w:tcPr>
          <w:p/>
        </w:tc>
        <w:tc>
          <w:tcPr>
            <w:tcW w:type="dxa" w:w="1949"/>
          </w:tcPr>
          <w:p/>
        </w:tc>
        <w:tc>
          <w:tcPr>
            <w:tcW w:type="dxa" w:w="1949"/>
          </w:tcPr>
          <w:p/>
        </w:tc>
        <w:tc>
          <w:tcPr>
            <w:tcW w:type="dxa" w:w="1949"/>
          </w:tcPr>
          <w:p/>
        </w:tc>
        <w:tc>
          <w:tcPr>
            <w:tcW w:type="dxa" w:w="1949"/>
          </w:tcPr>
          <w:p/>
        </w:tc>
      </w:tr>
      <w:tr>
        <w:trPr>
          <w:trHeight w:val="454"/>
        </w:trPr>
        <w:tc>
          <w:tcPr>
            <w:tcW w:type="dxa" w:w="1949"/>
          </w:tcPr>
          <w:p/>
        </w:tc>
        <w:tc>
          <w:tcPr>
            <w:tcW w:type="dxa" w:w="1949"/>
          </w:tcPr>
          <w:p/>
        </w:tc>
        <w:tc>
          <w:tcPr>
            <w:tcW w:type="dxa" w:w="1949"/>
          </w:tcPr>
          <w:p/>
        </w:tc>
        <w:tc>
          <w:tcPr>
            <w:tcW w:type="dxa" w:w="1949"/>
          </w:tcPr>
          <w:p/>
        </w:tc>
        <w:tc>
          <w:tcPr>
            <w:tcW w:type="dxa" w:w="1949"/>
          </w:tcPr>
          <w:p/>
        </w:tc>
      </w:tr>
    </w:tbl>
    <w:p>
      <w:pPr>
        <w:spacing w:after="80"/>
      </w:pPr>
      <w:r>
        <w:rPr>
          <w:b w:val="0"/>
          <w:i w:val="0"/>
        </w:rPr>
      </w:r>
    </w:p>
    <w:tbl>
      <w:tblPr>
        <w:tblW w:type="auto" w:w="0"/>
        <w:jc w:val="center"/>
        <w:tblLook w:firstColumn="1" w:firstRow="1" w:lastColumn="0" w:lastRow="0" w:noHBand="0" w:noVBand="1" w:val="04A0"/>
      </w:tblPr>
      <w:tblGrid>
        <w:gridCol w:w="9746"/>
      </w:tblGrid>
      <w:tr>
        <w:tc>
          <w:tcPr>
            <w:tcW w:type="dxa" w:w="9746"/>
            <w:shd w:val="clear" w:color="auto" w:fill="1B2A4A"/>
          </w:tcPr>
          <w:p>
            <w:pPr>
              <w:spacing w:before="60" w:after="60"/>
            </w:pPr>
            <w:r>
              <w:rPr>
                <w:b/>
                <w:color w:val="FFFFFF"/>
                <w:sz w:val="21"/>
              </w:rPr>
              <w:t>D. COMPROMISOS ÉTICOS</w:t>
            </w:r>
          </w:p>
        </w:tc>
      </w:tr>
    </w:tbl>
    <w:p>
      <w:pPr>
        <w:spacing w:after="40"/>
      </w:pPr>
      <w:r>
        <w:rPr>
          <w:b w:val="0"/>
          <w:i w:val="0"/>
        </w:rPr>
      </w:r>
    </w:p>
    <w:p>
      <w:pPr>
        <w:ind w:left="510" w:hanging="397"/>
      </w:pPr>
      <w:r>
        <w:rPr>
          <w:sz w:val="24"/>
        </w:rPr>
        <w:t xml:space="preserve">☐  </w:t>
      </w:r>
      <w:r>
        <w:t>Confirmo que el manuscrito es original e inédito y no está en evaluación en otra publicación.</w:t>
      </w:r>
    </w:p>
    <w:p>
      <w:pPr>
        <w:ind w:left="510" w:hanging="397"/>
      </w:pPr>
      <w:r>
        <w:rPr>
          <w:sz w:val="24"/>
        </w:rPr>
        <w:t xml:space="preserve">☐  </w:t>
      </w:r>
      <w:r>
        <w:t>Confirmo que ningún dato personal o identificable de participantes fue ingresado a herramientas de IA sin anonimización previa.</w:t>
      </w:r>
    </w:p>
    <w:p>
      <w:pPr>
        <w:ind w:left="510" w:hanging="397"/>
      </w:pPr>
      <w:r>
        <w:rPr>
          <w:sz w:val="24"/>
        </w:rPr>
        <w:t xml:space="preserve">☐  </w:t>
      </w:r>
      <w:r>
        <w:t>Confirmo que toda información factual generada o recuperada con IA fue verificada de manera independiente.</w:t>
      </w:r>
    </w:p>
    <w:p>
      <w:pPr>
        <w:ind w:left="510" w:hanging="397"/>
      </w:pPr>
      <w:r>
        <w:rPr>
          <w:sz w:val="24"/>
        </w:rPr>
        <w:t xml:space="preserve">☐  </w:t>
      </w:r>
      <w:r>
        <w:t>Confirmo que asumo plena responsabilidad por todo el contenido del manuscrito, incluido el asistido por IA.</w:t>
      </w:r>
    </w:p>
    <w:p>
      <w:pPr>
        <w:ind w:left="510" w:hanging="397"/>
      </w:pPr>
      <w:r>
        <w:rPr>
          <w:sz w:val="24"/>
        </w:rPr>
        <w:t xml:space="preserve">☐  </w:t>
      </w:r>
      <w:r>
        <w:t>Confirmo que ningún sistema de IA figura como autor o coautor del manuscrito.</w:t>
      </w:r>
    </w:p>
    <w:p>
      <w:pPr>
        <w:ind w:left="510" w:hanging="397"/>
      </w:pPr>
      <w:r>
        <w:rPr>
          <w:sz w:val="24"/>
        </w:rPr>
        <w:t xml:space="preserve">☐  </w:t>
      </w:r>
      <w:r>
        <w:t>Confirmo que el índice de similitud fue generado con las exclusiones declaradas en la Parte B.</w:t>
      </w:r>
    </w:p>
    <w:p>
      <w:pPr>
        <w:spacing w:after="120"/>
      </w:pPr>
      <w:r>
        <w:rPr>
          <w:b w:val="0"/>
          <w:i w:val="0"/>
        </w:rPr>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4873"/>
        <w:gridCol w:w="4873"/>
      </w:tblGrid>
      <w:tr>
        <w:tc>
          <w:tcPr>
            <w:tcW w:type="dxa" w:w="3515"/>
            <w:shd w:val="clear" w:color="auto" w:fill="EEF1F6"/>
          </w:tcPr>
          <w:p>
            <w:r>
              <w:rPr>
                <w:b/>
              </w:rPr>
              <w:t>Firma del autor/a de correspondencia</w:t>
            </w:r>
          </w:p>
        </w:tc>
        <w:tc>
          <w:tcPr>
            <w:tcW w:type="dxa" w:w="6236"/>
          </w:tcPr>
          <w:p>
            <w:r/>
          </w:p>
        </w:tc>
      </w:tr>
      <w:tr>
        <w:tc>
          <w:tcPr>
            <w:tcW w:type="dxa" w:w="3515"/>
            <w:shd w:val="clear" w:color="auto" w:fill="EEF1F6"/>
          </w:tcPr>
          <w:p>
            <w:r>
              <w:rPr>
                <w:b/>
              </w:rPr>
              <w:t>Fecha</w:t>
            </w:r>
          </w:p>
        </w:tc>
        <w:tc>
          <w:tcPr>
            <w:tcW w:type="dxa" w:w="6236"/>
          </w:tcPr>
          <w:p>
            <w:r/>
          </w:p>
        </w:tc>
      </w:tr>
    </w:tbl>
    <w:p>
      <w:pPr>
        <w:spacing w:after="80"/>
      </w:pPr>
      <w:r>
        <w:rPr>
          <w:b w:val="0"/>
          <w:i w:val="0"/>
        </w:rPr>
      </w:r>
    </w:p>
    <w:p>
      <w:pPr>
        <w:spacing w:after="0"/>
        <w:jc w:val="center"/>
      </w:pPr>
      <w:r>
        <w:rPr>
          <w:b w:val="0"/>
          <w:i w:val="0"/>
          <w:color w:val="555555"/>
          <w:sz w:val="16"/>
        </w:rPr>
        <w:t>Formulario de similitud e IA · Versión 1.0 · 2026 · PanAmerican Journal of Digital Humanities &amp; AI · Conforme a las directrices de COPE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